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D716" w14:textId="77777777" w:rsidR="007B7C1A" w:rsidRDefault="007B7C1A" w:rsidP="007B7C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Biskupské gymnázium, Základní škola a Mateřská škola </w:t>
      </w:r>
      <w:proofErr w:type="spellStart"/>
      <w:r>
        <w:rPr>
          <w:rFonts w:ascii="Times New Roman" w:hAnsi="Times New Roman" w:cs="Times New Roman"/>
          <w:sz w:val="24"/>
          <w:szCs w:val="24"/>
        </w:rPr>
        <w:t>Bohosudov</w:t>
      </w:r>
      <w:proofErr w:type="spellEnd"/>
    </w:p>
    <w:p w14:paraId="086E39F1" w14:textId="1A23E1B8" w:rsidR="007B7C1A" w:rsidRDefault="007B7C1A" w:rsidP="007B7C1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Maturitní témata z matematiky </w:t>
      </w:r>
    </w:p>
    <w:p w14:paraId="07B188F4" w14:textId="77777777" w:rsidR="007B7C1A" w:rsidRDefault="007B7C1A" w:rsidP="007B7C1A">
      <w:pPr>
        <w:rPr>
          <w:rFonts w:ascii="Times New Roman" w:hAnsi="Times New Roman" w:cs="Times New Roman"/>
          <w:b/>
          <w:sz w:val="24"/>
          <w:szCs w:val="24"/>
        </w:rPr>
      </w:pPr>
    </w:p>
    <w:p w14:paraId="40DFA72C" w14:textId="0BAA3774" w:rsidR="007B7C1A" w:rsidRDefault="007B7C1A" w:rsidP="007B7C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Školní rok: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0010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40010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Zkoušející: </w:t>
      </w:r>
      <w:r w:rsidR="00F62A93">
        <w:rPr>
          <w:rFonts w:ascii="Times New Roman" w:hAnsi="Times New Roman" w:cs="Times New Roman"/>
          <w:sz w:val="24"/>
          <w:szCs w:val="24"/>
        </w:rPr>
        <w:t>Mgr. Jitka Helebrantová</w:t>
      </w:r>
    </w:p>
    <w:p w14:paraId="1E883C05" w14:textId="694EA33E" w:rsidR="00F62A93" w:rsidRDefault="00F62A93" w:rsidP="007B7C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Ing. Marie Ševčíková</w:t>
      </w:r>
    </w:p>
    <w:p w14:paraId="2CDA6B64" w14:textId="77777777" w:rsidR="007B7C1A" w:rsidRPr="007B7C1A" w:rsidRDefault="007B7C1A" w:rsidP="00FD182D">
      <w:pPr>
        <w:spacing w:after="120" w:line="360" w:lineRule="auto"/>
        <w:ind w:left="1066" w:hanging="357"/>
        <w:rPr>
          <w:rFonts w:ascii="Times New Roman" w:hAnsi="Times New Roman" w:cs="Times New Roman"/>
        </w:rPr>
      </w:pPr>
    </w:p>
    <w:p w14:paraId="2E2446EA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Základní poznatky z výrokové logiky a teorie množin</w:t>
      </w:r>
    </w:p>
    <w:p w14:paraId="40C14477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Rovnice a jejich soustavy</w:t>
      </w:r>
    </w:p>
    <w:p w14:paraId="516C71AE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Nerovnice a jejich soustavy</w:t>
      </w:r>
    </w:p>
    <w:p w14:paraId="485201FE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Rovnice s parametrem</w:t>
      </w:r>
    </w:p>
    <w:p w14:paraId="0D2348B0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Planimetrie</w:t>
      </w:r>
    </w:p>
    <w:p w14:paraId="1DA8527E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Funkce a jejich základní vlastnosti</w:t>
      </w:r>
    </w:p>
    <w:p w14:paraId="5D717B59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Racionální funkce</w:t>
      </w:r>
    </w:p>
    <w:p w14:paraId="6595DB6C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Exponenciální a logaritmická funkce, exponenciální a logaritmická rovnice</w:t>
      </w:r>
    </w:p>
    <w:p w14:paraId="410FB31F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Goniometrické funkce a rovnice</w:t>
      </w:r>
    </w:p>
    <w:p w14:paraId="125793E4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Využití vlastností obecného a pravoúhlého trojúhelníku</w:t>
      </w:r>
    </w:p>
    <w:p w14:paraId="44D14D52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Základy stereometrie</w:t>
      </w:r>
    </w:p>
    <w:p w14:paraId="2C90252C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Využití stereometrie – objemy a povrchy těles</w:t>
      </w:r>
    </w:p>
    <w:p w14:paraId="30EECF6B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Komplexní čísla</w:t>
      </w:r>
    </w:p>
    <w:p w14:paraId="54980BD2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Faktoriál a kombinační čísla</w:t>
      </w:r>
    </w:p>
    <w:p w14:paraId="680A49DC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Kombinatorika, pravděpodobnost a statistika</w:t>
      </w:r>
    </w:p>
    <w:p w14:paraId="6DC05D34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Posloupnosti</w:t>
      </w:r>
    </w:p>
    <w:p w14:paraId="07C47D65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Aritmetická a geometrická posloupnost</w:t>
      </w:r>
    </w:p>
    <w:p w14:paraId="180B3594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Limita posloupnosti, nekonečná řada</w:t>
      </w:r>
    </w:p>
    <w:p w14:paraId="011336DA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Vektorová algebra</w:t>
      </w:r>
    </w:p>
    <w:p w14:paraId="592BF2A1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Analytická geometrie lineárních útvarů</w:t>
      </w:r>
    </w:p>
    <w:p w14:paraId="0607F57E" w14:textId="77777777" w:rsidR="00FD182D" w:rsidRPr="007B7C1A" w:rsidRDefault="00FD182D" w:rsidP="00FD182D">
      <w:pPr>
        <w:pStyle w:val="Odstavecseseznamem"/>
        <w:numPr>
          <w:ilvl w:val="0"/>
          <w:numId w:val="1"/>
        </w:numPr>
        <w:spacing w:line="360" w:lineRule="auto"/>
        <w:rPr>
          <w:color w:val="222222"/>
          <w:sz w:val="24"/>
          <w:shd w:val="clear" w:color="auto" w:fill="FFFFFF"/>
        </w:rPr>
      </w:pPr>
      <w:r w:rsidRPr="007B7C1A">
        <w:rPr>
          <w:color w:val="222222"/>
          <w:sz w:val="24"/>
          <w:shd w:val="clear" w:color="auto" w:fill="FFFFFF"/>
        </w:rPr>
        <w:t>Analytická geometrie kvadratických útvarů</w:t>
      </w:r>
    </w:p>
    <w:p w14:paraId="7248236C" w14:textId="77777777" w:rsidR="00512C3C" w:rsidRPr="007B7C1A" w:rsidRDefault="00512C3C">
      <w:pPr>
        <w:rPr>
          <w:rFonts w:ascii="Times New Roman" w:hAnsi="Times New Roman" w:cs="Times New Roman"/>
        </w:rPr>
      </w:pPr>
    </w:p>
    <w:p w14:paraId="3B95F892" w14:textId="77777777" w:rsidR="007B7C1A" w:rsidRPr="007B7C1A" w:rsidRDefault="007B7C1A">
      <w:pPr>
        <w:rPr>
          <w:rFonts w:ascii="Times New Roman" w:hAnsi="Times New Roman" w:cs="Times New Roman"/>
        </w:rPr>
      </w:pPr>
    </w:p>
    <w:sectPr w:rsidR="007B7C1A" w:rsidRPr="007B7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21644"/>
    <w:multiLevelType w:val="hybridMultilevel"/>
    <w:tmpl w:val="A4B66C58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>
      <w:start w:val="1"/>
      <w:numFmt w:val="lowerRoman"/>
      <w:lvlText w:val="%3."/>
      <w:lvlJc w:val="right"/>
      <w:pPr>
        <w:ind w:left="2509" w:hanging="180"/>
      </w:pPr>
    </w:lvl>
    <w:lvl w:ilvl="3" w:tplc="0405000F">
      <w:start w:val="1"/>
      <w:numFmt w:val="decimal"/>
      <w:lvlText w:val="%4."/>
      <w:lvlJc w:val="left"/>
      <w:pPr>
        <w:ind w:left="3229" w:hanging="360"/>
      </w:pPr>
    </w:lvl>
    <w:lvl w:ilvl="4" w:tplc="04050019">
      <w:start w:val="1"/>
      <w:numFmt w:val="lowerLetter"/>
      <w:lvlText w:val="%5."/>
      <w:lvlJc w:val="left"/>
      <w:pPr>
        <w:ind w:left="3949" w:hanging="360"/>
      </w:pPr>
    </w:lvl>
    <w:lvl w:ilvl="5" w:tplc="0405001B">
      <w:start w:val="1"/>
      <w:numFmt w:val="lowerRoman"/>
      <w:lvlText w:val="%6."/>
      <w:lvlJc w:val="right"/>
      <w:pPr>
        <w:ind w:left="4669" w:hanging="180"/>
      </w:pPr>
    </w:lvl>
    <w:lvl w:ilvl="6" w:tplc="0405000F">
      <w:start w:val="1"/>
      <w:numFmt w:val="decimal"/>
      <w:lvlText w:val="%7."/>
      <w:lvlJc w:val="left"/>
      <w:pPr>
        <w:ind w:left="5389" w:hanging="360"/>
      </w:pPr>
    </w:lvl>
    <w:lvl w:ilvl="7" w:tplc="04050019">
      <w:start w:val="1"/>
      <w:numFmt w:val="lowerLetter"/>
      <w:lvlText w:val="%8."/>
      <w:lvlJc w:val="left"/>
      <w:pPr>
        <w:ind w:left="6109" w:hanging="360"/>
      </w:pPr>
    </w:lvl>
    <w:lvl w:ilvl="8" w:tplc="0405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1F"/>
    <w:rsid w:val="00400100"/>
    <w:rsid w:val="00512C3C"/>
    <w:rsid w:val="007B7C1A"/>
    <w:rsid w:val="0083631F"/>
    <w:rsid w:val="00E85E54"/>
    <w:rsid w:val="00F62A93"/>
    <w:rsid w:val="00FD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74FC"/>
  <w15:chartTrackingRefBased/>
  <w15:docId w15:val="{32B62A61-0FE7-4E04-AB39-93A4FAC7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D18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862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2024-07-04T09:23:00Z</dcterms:created>
  <dcterms:modified xsi:type="dcterms:W3CDTF">2026-07-03T05:36:00Z</dcterms:modified>
</cp:coreProperties>
</file>