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558B0" w14:textId="77777777" w:rsidR="007E62B1" w:rsidRDefault="007E62B1" w:rsidP="007E62B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Biskupské gymnázium, Základní škola a Mateřská škola </w:t>
      </w:r>
      <w:proofErr w:type="spellStart"/>
      <w:r>
        <w:rPr>
          <w:rFonts w:ascii="Times New Roman" w:hAnsi="Times New Roman" w:cs="Times New Roman"/>
          <w:sz w:val="24"/>
          <w:szCs w:val="24"/>
        </w:rPr>
        <w:t>Bohosudov</w:t>
      </w:r>
      <w:proofErr w:type="spellEnd"/>
    </w:p>
    <w:p w14:paraId="4758153B" w14:textId="1E05D8EC" w:rsidR="007E62B1" w:rsidRDefault="007E62B1" w:rsidP="007E62B1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Maturitní témata z fyziky</w:t>
      </w:r>
    </w:p>
    <w:p w14:paraId="1933423E" w14:textId="77777777" w:rsidR="007E62B1" w:rsidRDefault="007E62B1" w:rsidP="007E62B1">
      <w:pPr>
        <w:rPr>
          <w:rFonts w:ascii="Times New Roman" w:hAnsi="Times New Roman" w:cs="Times New Roman"/>
          <w:b/>
          <w:sz w:val="24"/>
          <w:szCs w:val="24"/>
        </w:rPr>
      </w:pPr>
    </w:p>
    <w:p w14:paraId="1F783D3A" w14:textId="501E5784" w:rsidR="00347742" w:rsidRDefault="007E62B1" w:rsidP="007E62B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Školní rok: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34774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34774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347742">
        <w:rPr>
          <w:rFonts w:ascii="Times New Roman" w:hAnsi="Times New Roman" w:cs="Times New Roman"/>
          <w:b/>
          <w:sz w:val="24"/>
          <w:szCs w:val="24"/>
        </w:rPr>
        <w:t xml:space="preserve">Zkoušející: </w:t>
      </w:r>
      <w:r w:rsidR="00347742" w:rsidRPr="00347742">
        <w:rPr>
          <w:rFonts w:ascii="Times New Roman" w:hAnsi="Times New Roman" w:cs="Times New Roman"/>
          <w:bCs/>
          <w:sz w:val="24"/>
          <w:szCs w:val="24"/>
        </w:rPr>
        <w:t>Mgr. Jitka Helebrantová</w:t>
      </w:r>
    </w:p>
    <w:p w14:paraId="5E80F4C7" w14:textId="6C65B0BC" w:rsidR="007E62B1" w:rsidRDefault="00347742" w:rsidP="007E62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7E62B1">
        <w:rPr>
          <w:rFonts w:ascii="Times New Roman" w:hAnsi="Times New Roman" w:cs="Times New Roman"/>
          <w:sz w:val="24"/>
          <w:szCs w:val="24"/>
        </w:rPr>
        <w:t>Mgr. Ji</w:t>
      </w:r>
      <w:r w:rsidR="006B000C">
        <w:rPr>
          <w:rFonts w:ascii="Times New Roman" w:hAnsi="Times New Roman" w:cs="Times New Roman"/>
          <w:sz w:val="24"/>
          <w:szCs w:val="24"/>
        </w:rPr>
        <w:t>ndřich Matoušek Ph.D.</w:t>
      </w:r>
    </w:p>
    <w:p w14:paraId="66A3BDC7" w14:textId="32B47953" w:rsidR="0097339A" w:rsidRDefault="0097339A" w:rsidP="007E62B1">
      <w:pPr>
        <w:rPr>
          <w:rFonts w:ascii="Times New Roman" w:hAnsi="Times New Roman" w:cs="Times New Roman"/>
          <w:sz w:val="24"/>
          <w:szCs w:val="24"/>
        </w:rPr>
      </w:pPr>
    </w:p>
    <w:p w14:paraId="793F90C9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Pohyby těles z hlediska kinematického a dynamického</w:t>
      </w:r>
    </w:p>
    <w:p w14:paraId="16A26D34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Mechanika tuhého tělesa</w:t>
      </w:r>
    </w:p>
    <w:p w14:paraId="704412DE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Mechanika tekutin</w:t>
      </w:r>
    </w:p>
    <w:p w14:paraId="7E94CA94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Gravitační a elektrické pole</w:t>
      </w:r>
    </w:p>
    <w:p w14:paraId="2D2C7A64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Pohyby těles v gravitačním a v elektrickém poli</w:t>
      </w:r>
    </w:p>
    <w:p w14:paraId="1E601417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Zákony zachování ve fyzice</w:t>
      </w:r>
    </w:p>
    <w:p w14:paraId="66EF6DF3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Molekulárně kinetická teorie látek a termodynamika</w:t>
      </w:r>
    </w:p>
    <w:p w14:paraId="0A59FAF1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Struktura a vlastnosti plynů</w:t>
      </w:r>
    </w:p>
    <w:p w14:paraId="38FCA619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Struktura a vlastnosti kapalin</w:t>
      </w:r>
    </w:p>
    <w:p w14:paraId="4F7CEFE9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Struktura a vlastnosti pevných látek</w:t>
      </w:r>
    </w:p>
    <w:p w14:paraId="070CADE4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Druhy energie a jejich vzájemné přeměny</w:t>
      </w:r>
    </w:p>
    <w:p w14:paraId="0C77BB0E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Elektrický stejnosměrný proud</w:t>
      </w:r>
    </w:p>
    <w:p w14:paraId="684FB68A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Vedení elektrického proudu v kovech a v polovodičích</w:t>
      </w:r>
    </w:p>
    <w:p w14:paraId="551ABDA6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Vedení elektrického proudu v kapalinách, v plynech a ve vakuu</w:t>
      </w:r>
      <w:r w:rsidRPr="002008C5">
        <w:rPr>
          <w:color w:val="222222"/>
          <w:sz w:val="24"/>
          <w:shd w:val="clear" w:color="auto" w:fill="FFFFFF"/>
        </w:rPr>
        <w:tab/>
      </w:r>
    </w:p>
    <w:p w14:paraId="7DEA6A42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Střídavý proud</w:t>
      </w:r>
    </w:p>
    <w:p w14:paraId="24FB67D4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Elektrické a magnetické pole</w:t>
      </w:r>
    </w:p>
    <w:p w14:paraId="5BCB019C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Nestacionární magnetické pole</w:t>
      </w:r>
    </w:p>
    <w:p w14:paraId="1609B676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Kmitavý pohyb</w:t>
      </w:r>
    </w:p>
    <w:p w14:paraId="0DA978DA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Mechanické vlnění</w:t>
      </w:r>
    </w:p>
    <w:p w14:paraId="398E0E93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Elektromagnetické vlnění</w:t>
      </w:r>
    </w:p>
    <w:p w14:paraId="19D1ECE7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Optické zobrazování, fotometrie</w:t>
      </w:r>
    </w:p>
    <w:p w14:paraId="257A290B" w14:textId="77777777" w:rsidR="0097339A" w:rsidRPr="002008C5" w:rsidRDefault="0097339A" w:rsidP="0097339A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Elektronový obal atomu</w:t>
      </w:r>
    </w:p>
    <w:p w14:paraId="0BF86190" w14:textId="25057C8C" w:rsidR="00906B00" w:rsidRPr="002008C5" w:rsidRDefault="0097339A" w:rsidP="00CC370B">
      <w:pPr>
        <w:pStyle w:val="Odstavecseseznamem"/>
        <w:numPr>
          <w:ilvl w:val="0"/>
          <w:numId w:val="1"/>
        </w:numPr>
        <w:spacing w:after="120" w:line="360" w:lineRule="auto"/>
        <w:ind w:left="1066" w:hanging="357"/>
        <w:rPr>
          <w:color w:val="222222"/>
          <w:sz w:val="24"/>
          <w:shd w:val="clear" w:color="auto" w:fill="FFFFFF"/>
        </w:rPr>
      </w:pPr>
      <w:r w:rsidRPr="002008C5">
        <w:rPr>
          <w:color w:val="222222"/>
          <w:sz w:val="24"/>
          <w:shd w:val="clear" w:color="auto" w:fill="FFFFFF"/>
        </w:rPr>
        <w:t>Atomové jádro a elementární částice</w:t>
      </w:r>
    </w:p>
    <w:sectPr w:rsidR="00906B00" w:rsidRPr="002008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53720"/>
    <w:multiLevelType w:val="hybridMultilevel"/>
    <w:tmpl w:val="19345702"/>
    <w:lvl w:ilvl="0" w:tplc="494A0D9A">
      <w:start w:val="1"/>
      <w:numFmt w:val="decimal"/>
      <w:lvlText w:val="%1."/>
      <w:lvlJc w:val="left"/>
      <w:pPr>
        <w:tabs>
          <w:tab w:val="num" w:pos="1496"/>
        </w:tabs>
        <w:ind w:left="1496" w:hanging="360"/>
      </w:pPr>
      <w:rPr>
        <w:rFonts w:ascii="Calibri" w:hAnsi="Calibri" w:cs="Times New Roman" w:hint="default"/>
        <w:color w:val="auto"/>
        <w:sz w:val="28"/>
        <w:szCs w:val="28"/>
      </w:rPr>
    </w:lvl>
    <w:lvl w:ilvl="1" w:tplc="04050019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5000F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5000F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3C3"/>
    <w:rsid w:val="002008C5"/>
    <w:rsid w:val="00347742"/>
    <w:rsid w:val="006B000C"/>
    <w:rsid w:val="007E62B1"/>
    <w:rsid w:val="00906B00"/>
    <w:rsid w:val="0097339A"/>
    <w:rsid w:val="00C233C3"/>
    <w:rsid w:val="00CC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D1DA3"/>
  <w15:chartTrackingRefBased/>
  <w15:docId w15:val="{771B1C6A-D753-44EB-9886-DE694B0F5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62B1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733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6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896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13</cp:revision>
  <dcterms:created xsi:type="dcterms:W3CDTF">2023-06-27T08:32:00Z</dcterms:created>
  <dcterms:modified xsi:type="dcterms:W3CDTF">2026-07-03T05:35:00Z</dcterms:modified>
</cp:coreProperties>
</file>