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ED716" w14:textId="77777777" w:rsidR="007B7C1A" w:rsidRDefault="007B7C1A" w:rsidP="007B7C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Biskupské gymnázium, Základní škola a Mateřská škola Bohosudov</w:t>
      </w:r>
    </w:p>
    <w:p w14:paraId="086E39F1" w14:textId="1A23E1B8" w:rsidR="007B7C1A" w:rsidRDefault="007B7C1A" w:rsidP="007B7C1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Maturitní témata z matematiky </w:t>
      </w:r>
    </w:p>
    <w:p w14:paraId="07B188F4" w14:textId="77777777" w:rsidR="007B7C1A" w:rsidRDefault="007B7C1A" w:rsidP="007B7C1A">
      <w:pPr>
        <w:rPr>
          <w:rFonts w:ascii="Times New Roman" w:hAnsi="Times New Roman" w:cs="Times New Roman"/>
          <w:b/>
          <w:sz w:val="24"/>
          <w:szCs w:val="24"/>
        </w:rPr>
      </w:pPr>
    </w:p>
    <w:p w14:paraId="40DFA72C" w14:textId="457E6F7F" w:rsidR="007B7C1A" w:rsidRDefault="007B7C1A" w:rsidP="007B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Školní rok: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62A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62A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Zkoušející: </w:t>
      </w:r>
      <w:r w:rsidR="00F62A93">
        <w:rPr>
          <w:rFonts w:ascii="Times New Roman" w:hAnsi="Times New Roman" w:cs="Times New Roman"/>
          <w:sz w:val="24"/>
          <w:szCs w:val="24"/>
        </w:rPr>
        <w:t>Mgr. Jitka Helebrantová</w:t>
      </w:r>
    </w:p>
    <w:p w14:paraId="1E883C05" w14:textId="694EA33E" w:rsidR="00F62A93" w:rsidRDefault="00F62A93" w:rsidP="007B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Ing. Marie Ševčíková</w:t>
      </w:r>
    </w:p>
    <w:p w14:paraId="2CDA6B64" w14:textId="77777777" w:rsidR="007B7C1A" w:rsidRPr="007B7C1A" w:rsidRDefault="007B7C1A" w:rsidP="00FD182D">
      <w:pPr>
        <w:spacing w:after="120" w:line="360" w:lineRule="auto"/>
        <w:ind w:left="1066" w:hanging="357"/>
        <w:rPr>
          <w:rFonts w:ascii="Times New Roman" w:hAnsi="Times New Roman" w:cs="Times New Roman"/>
        </w:rPr>
      </w:pPr>
    </w:p>
    <w:p w14:paraId="2E2446EA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after="120" w:line="360" w:lineRule="auto"/>
        <w:ind w:left="1066" w:hanging="357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Základní poznatky z výrokové logiky a teorie množin</w:t>
      </w:r>
    </w:p>
    <w:p w14:paraId="40C14477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Rovnice a jejich soustavy</w:t>
      </w:r>
    </w:p>
    <w:p w14:paraId="516C71AE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Nerovnice a jejich soustavy</w:t>
      </w:r>
    </w:p>
    <w:p w14:paraId="485201FE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Rovnice s parametrem</w:t>
      </w:r>
    </w:p>
    <w:p w14:paraId="0D2348B0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Planimetrie</w:t>
      </w:r>
    </w:p>
    <w:p w14:paraId="1DA8527E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Funkce a jejich základní vlastnosti</w:t>
      </w:r>
    </w:p>
    <w:p w14:paraId="5D717B59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Racionální funkce</w:t>
      </w:r>
    </w:p>
    <w:p w14:paraId="6595DB6C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Exponenciální a logaritmická funkce, exponenciální a logaritmická rovnice</w:t>
      </w:r>
    </w:p>
    <w:p w14:paraId="410FB31F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Goniometrické funkce a rovnice</w:t>
      </w:r>
    </w:p>
    <w:p w14:paraId="125793E4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Využití vlastností obecného a pravoúhlého trojúhelníku</w:t>
      </w:r>
    </w:p>
    <w:p w14:paraId="44D14D52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Základy stereometrie</w:t>
      </w:r>
    </w:p>
    <w:p w14:paraId="2C90252C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Využití stereometrie – objemy a povrchy těles</w:t>
      </w:r>
    </w:p>
    <w:p w14:paraId="30EECF6B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Komplexní čísla</w:t>
      </w:r>
    </w:p>
    <w:p w14:paraId="54980BD2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Faktoriál a kombinační čísla</w:t>
      </w:r>
    </w:p>
    <w:p w14:paraId="680A49DC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Kombinatorika, pravděpodobnost a statistika</w:t>
      </w:r>
    </w:p>
    <w:p w14:paraId="6DC05D34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Posloupnosti</w:t>
      </w:r>
    </w:p>
    <w:p w14:paraId="07C47D65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Aritmetická a geometrická posloupnost</w:t>
      </w:r>
    </w:p>
    <w:p w14:paraId="180B3594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Limita posloupnosti, nekonečná řada</w:t>
      </w:r>
    </w:p>
    <w:p w14:paraId="011336DA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Vektorová algebra</w:t>
      </w:r>
    </w:p>
    <w:p w14:paraId="592BF2A1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Analytická geometrie lineárních útvarů</w:t>
      </w:r>
    </w:p>
    <w:p w14:paraId="0607F57E" w14:textId="77777777" w:rsidR="00FD182D" w:rsidRPr="007B7C1A" w:rsidRDefault="00FD182D" w:rsidP="00FD182D">
      <w:pPr>
        <w:pStyle w:val="Odstavecseseznamem"/>
        <w:numPr>
          <w:ilvl w:val="0"/>
          <w:numId w:val="1"/>
        </w:numPr>
        <w:spacing w:line="360" w:lineRule="auto"/>
        <w:rPr>
          <w:color w:val="222222"/>
          <w:sz w:val="24"/>
          <w:shd w:val="clear" w:color="auto" w:fill="FFFFFF"/>
        </w:rPr>
      </w:pPr>
      <w:r w:rsidRPr="007B7C1A">
        <w:rPr>
          <w:color w:val="222222"/>
          <w:sz w:val="24"/>
          <w:shd w:val="clear" w:color="auto" w:fill="FFFFFF"/>
        </w:rPr>
        <w:t>Analytická geometrie kvadratických útvarů</w:t>
      </w:r>
    </w:p>
    <w:p w14:paraId="7248236C" w14:textId="77777777" w:rsidR="00512C3C" w:rsidRPr="007B7C1A" w:rsidRDefault="00512C3C">
      <w:pPr>
        <w:rPr>
          <w:rFonts w:ascii="Times New Roman" w:hAnsi="Times New Roman" w:cs="Times New Roman"/>
        </w:rPr>
      </w:pPr>
    </w:p>
    <w:p w14:paraId="3B95F892" w14:textId="77777777" w:rsidR="007B7C1A" w:rsidRPr="007B7C1A" w:rsidRDefault="007B7C1A">
      <w:pPr>
        <w:rPr>
          <w:rFonts w:ascii="Times New Roman" w:hAnsi="Times New Roman" w:cs="Times New Roman"/>
        </w:rPr>
      </w:pPr>
    </w:p>
    <w:sectPr w:rsidR="007B7C1A" w:rsidRPr="007B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1644"/>
    <w:multiLevelType w:val="hybridMultilevel"/>
    <w:tmpl w:val="A4B66C5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1F"/>
    <w:rsid w:val="00512C3C"/>
    <w:rsid w:val="007B7C1A"/>
    <w:rsid w:val="0083631F"/>
    <w:rsid w:val="00E85E54"/>
    <w:rsid w:val="00F62A93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74FC"/>
  <w15:chartTrackingRefBased/>
  <w15:docId w15:val="{32B62A61-0FE7-4E04-AB39-93A4FAC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8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2024-07-04T09:23:00Z</dcterms:created>
  <dcterms:modified xsi:type="dcterms:W3CDTF">2025-06-24T10:31:00Z</dcterms:modified>
</cp:coreProperties>
</file>