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F769" w14:textId="3DFE92BE" w:rsidR="001F37EC" w:rsidRDefault="004B0CDB">
      <w:r>
        <w:rPr>
          <w:noProof/>
        </w:rPr>
        <w:drawing>
          <wp:inline distT="0" distB="0" distL="0" distR="0" wp14:anchorId="6A506447" wp14:editId="7B706816">
            <wp:extent cx="8329612" cy="4900612"/>
            <wp:effectExtent l="0" t="0" r="14605" b="14605"/>
            <wp:docPr id="67232462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ED0155E" w14:textId="77777777" w:rsidR="009F7AE4" w:rsidRPr="009F7AE4" w:rsidRDefault="009F7AE4" w:rsidP="009F7AE4"/>
    <w:p w14:paraId="2B822982" w14:textId="40975B67" w:rsidR="009F7AE4" w:rsidRPr="009F7AE4" w:rsidRDefault="009F7AE4" w:rsidP="009F7AE4">
      <w:pPr>
        <w:rPr>
          <w:rFonts w:ascii="Times New Roman" w:hAnsi="Times New Roman" w:cs="Times New Roman"/>
          <w:sz w:val="28"/>
          <w:szCs w:val="28"/>
        </w:rPr>
      </w:pPr>
      <w:r w:rsidRPr="009F7AE4">
        <w:rPr>
          <w:rFonts w:ascii="Times New Roman" w:hAnsi="Times New Roman" w:cs="Times New Roman"/>
          <w:sz w:val="28"/>
          <w:szCs w:val="28"/>
        </w:rPr>
        <w:t>Spotřeba vody se zaznamenává na vodoměrech;</w:t>
      </w:r>
      <w:r>
        <w:rPr>
          <w:rFonts w:ascii="Times New Roman" w:hAnsi="Times New Roman" w:cs="Times New Roman"/>
          <w:sz w:val="28"/>
          <w:szCs w:val="28"/>
        </w:rPr>
        <w:t xml:space="preserve"> v roce 2015, 2018 a 2019 se zjistilo protékání vody. V roce 2020 a 2021 se do spotřeby promítla distanční výuka kvůli covidu, ale dále už máme také nižší spotřeby vody než před 10 lety.</w:t>
      </w:r>
    </w:p>
    <w:sectPr w:rsidR="009F7AE4" w:rsidRPr="009F7AE4" w:rsidSect="009F7A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F"/>
    <w:rsid w:val="001F37EC"/>
    <w:rsid w:val="00246D13"/>
    <w:rsid w:val="002D0DAF"/>
    <w:rsid w:val="003C08EB"/>
    <w:rsid w:val="00402CF8"/>
    <w:rsid w:val="004B0CDB"/>
    <w:rsid w:val="004C3DCB"/>
    <w:rsid w:val="00651DA4"/>
    <w:rsid w:val="00706668"/>
    <w:rsid w:val="00706F4C"/>
    <w:rsid w:val="00735EBC"/>
    <w:rsid w:val="009729D5"/>
    <w:rsid w:val="009F7AE4"/>
    <w:rsid w:val="00D0439A"/>
    <w:rsid w:val="00D41C7D"/>
    <w:rsid w:val="00DC0E3E"/>
    <w:rsid w:val="00F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DDE"/>
  <w15:chartTrackingRefBased/>
  <w15:docId w15:val="{0362FA26-8C54-415D-8BE5-0857DD4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0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0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0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0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0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0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0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0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0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0D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0D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0D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0D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0D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0D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0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0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0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0D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0D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0D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0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0D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0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Spotřeba vody 2014 - 2024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roky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List1!$A$2:$A$12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List1!$B$2:$B$12</c:f>
              <c:numCache>
                <c:formatCode>General</c:formatCode>
                <c:ptCount val="11"/>
                <c:pt idx="0">
                  <c:v>2978</c:v>
                </c:pt>
                <c:pt idx="1">
                  <c:v>3409</c:v>
                </c:pt>
                <c:pt idx="2">
                  <c:v>2318</c:v>
                </c:pt>
                <c:pt idx="3">
                  <c:v>2263</c:v>
                </c:pt>
                <c:pt idx="4">
                  <c:v>3233</c:v>
                </c:pt>
                <c:pt idx="5">
                  <c:v>3404</c:v>
                </c:pt>
                <c:pt idx="6">
                  <c:v>1685</c:v>
                </c:pt>
                <c:pt idx="7">
                  <c:v>1764</c:v>
                </c:pt>
                <c:pt idx="8">
                  <c:v>2114</c:v>
                </c:pt>
                <c:pt idx="9">
                  <c:v>2026</c:v>
                </c:pt>
                <c:pt idx="10">
                  <c:v>2207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B6-4B88-ABE7-F28BF5D0604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5847200"/>
        <c:axId val="395852240"/>
      </c:barChart>
      <c:catAx>
        <c:axId val="39584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5852240"/>
        <c:crosses val="autoZero"/>
        <c:auto val="1"/>
        <c:lblAlgn val="ctr"/>
        <c:lblOffset val="100"/>
        <c:noMultiLvlLbl val="0"/>
      </c:catAx>
      <c:valAx>
        <c:axId val="3958522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84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Pavlátová</dc:creator>
  <cp:keywords/>
  <dc:description/>
  <cp:lastModifiedBy>Věra Pavlátová</cp:lastModifiedBy>
  <cp:revision>9</cp:revision>
  <dcterms:created xsi:type="dcterms:W3CDTF">2025-03-03T16:20:00Z</dcterms:created>
  <dcterms:modified xsi:type="dcterms:W3CDTF">2025-03-03T17:25:00Z</dcterms:modified>
</cp:coreProperties>
</file>